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F8" w:rsidRPr="001F6D3C" w:rsidRDefault="008B68F8" w:rsidP="00A6466B">
      <w:pPr>
        <w:jc w:val="both"/>
        <w:rPr>
          <w:b/>
        </w:rPr>
      </w:pPr>
      <w:r w:rsidRPr="001F6D3C">
        <w:rPr>
          <w:b/>
        </w:rPr>
        <w:t xml:space="preserve">Política de Cookies da </w:t>
      </w:r>
      <w:proofErr w:type="spellStart"/>
      <w:r w:rsidR="00551062" w:rsidRPr="001F6D3C">
        <w:rPr>
          <w:b/>
        </w:rPr>
        <w:t>Urgimédica</w:t>
      </w:r>
      <w:proofErr w:type="spellEnd"/>
      <w:r w:rsidR="00551062" w:rsidRPr="001F6D3C">
        <w:rPr>
          <w:b/>
        </w:rPr>
        <w:t xml:space="preserve"> II, Lda.</w:t>
      </w:r>
    </w:p>
    <w:p w:rsidR="00551062" w:rsidRDefault="008B68F8" w:rsidP="00A6466B">
      <w:pPr>
        <w:jc w:val="both"/>
      </w:pPr>
      <w:r>
        <w:t xml:space="preserve">1 – Âmbito </w:t>
      </w:r>
    </w:p>
    <w:p w:rsidR="00551062" w:rsidRDefault="008B68F8" w:rsidP="00A6466B">
      <w:pPr>
        <w:jc w:val="both"/>
      </w:pPr>
      <w:r>
        <w:t>A presente Política de Cookies explica como a tecnologia de Cookies e similares são utilizadas quando visita o</w:t>
      </w:r>
      <w:r w:rsidR="00551062">
        <w:t xml:space="preserve"> nosso</w:t>
      </w:r>
      <w:r>
        <w:t xml:space="preserve"> site </w:t>
      </w:r>
      <w:r w:rsidR="00551062">
        <w:t>www.urgimedica.com</w:t>
      </w:r>
      <w:r>
        <w:t xml:space="preserve"> e ainda o modo como poderá exercer os seus direitos no que concerne à sua utilização. </w:t>
      </w:r>
    </w:p>
    <w:p w:rsidR="00551062" w:rsidRDefault="008B68F8" w:rsidP="00A6466B">
      <w:pPr>
        <w:jc w:val="both"/>
      </w:pPr>
      <w:r>
        <w:t xml:space="preserve">A </w:t>
      </w:r>
      <w:proofErr w:type="spellStart"/>
      <w:r w:rsidR="00551062">
        <w:t>Urgimédica</w:t>
      </w:r>
      <w:proofErr w:type="spellEnd"/>
      <w:r w:rsidR="00551062">
        <w:t xml:space="preserve"> II, Lda.</w:t>
      </w:r>
      <w:r>
        <w:t xml:space="preserve"> reserva-se o direito de alterara a sua Política de Cookies a qualquer momento, sem necessidade de notificação prévia, dando conta da sua última alteração no final do presente texto. </w:t>
      </w:r>
    </w:p>
    <w:p w:rsidR="00551062" w:rsidRDefault="008B68F8" w:rsidP="00A6466B">
      <w:pPr>
        <w:jc w:val="both"/>
      </w:pPr>
      <w:r>
        <w:t xml:space="preserve">O responsável pelo tratamento directo das informações recolhidas é </w:t>
      </w:r>
      <w:r w:rsidR="00551062">
        <w:t xml:space="preserve">a </w:t>
      </w:r>
      <w:proofErr w:type="spellStart"/>
      <w:r w:rsidR="00551062">
        <w:t>Urgimédica</w:t>
      </w:r>
      <w:proofErr w:type="spellEnd"/>
      <w:r w:rsidR="00551062">
        <w:t xml:space="preserve"> II, Lda., NIF 508560420</w:t>
      </w:r>
      <w:r>
        <w:t xml:space="preserve">, e quaisquer dúvidas relativamente a esta Política deverão ser dirigidas à sua sede, localizada na </w:t>
      </w:r>
      <w:r w:rsidR="00551062">
        <w:t>Avenida das Túlipas, 25, 1495-161</w:t>
      </w:r>
      <w:r>
        <w:t xml:space="preserve">, ou por </w:t>
      </w:r>
      <w:r w:rsidR="00551062">
        <w:t>correio electrónico</w:t>
      </w:r>
      <w:r>
        <w:t xml:space="preserve"> devendo o utilizador recorrer ao formulário disponibilizado no próprio site. </w:t>
      </w:r>
    </w:p>
    <w:p w:rsidR="00551062" w:rsidRDefault="008B68F8" w:rsidP="00A6466B">
      <w:pPr>
        <w:jc w:val="both"/>
      </w:pPr>
      <w:r>
        <w:t xml:space="preserve">2 – Finalidade </w:t>
      </w:r>
    </w:p>
    <w:p w:rsidR="00551062" w:rsidRDefault="008B68F8" w:rsidP="00A6466B">
      <w:pPr>
        <w:jc w:val="both"/>
      </w:pPr>
      <w:r>
        <w:t xml:space="preserve">A </w:t>
      </w:r>
      <w:proofErr w:type="spellStart"/>
      <w:r w:rsidR="00551062">
        <w:t>Urgimédica</w:t>
      </w:r>
      <w:proofErr w:type="spellEnd"/>
      <w:r w:rsidR="00551062">
        <w:t xml:space="preserve"> II, Lda.</w:t>
      </w:r>
      <w:r>
        <w:t xml:space="preserve"> faz uso de cookies para melhorar a experiência do utilizador no nosso site, bem como para a prossecução dos seus objectivos de comunicação e marketing. A este nível, a </w:t>
      </w:r>
      <w:proofErr w:type="spellStart"/>
      <w:r w:rsidR="00551062">
        <w:t>Urgimédica</w:t>
      </w:r>
      <w:proofErr w:type="spellEnd"/>
      <w:r w:rsidR="00551062">
        <w:t xml:space="preserve"> II, Lda.</w:t>
      </w:r>
      <w:r>
        <w:t xml:space="preserve"> utiliza a tecnologia com as finalidades de reconhecimento da visita do utilizador, bem como para medir a eficácia das suas campanhas de comunicação. Para saber mais acerca da forma como utilizamos a tecnologia, </w:t>
      </w:r>
      <w:r w:rsidR="00551062">
        <w:t>continue</w:t>
      </w:r>
      <w:r>
        <w:t xml:space="preserve"> a ler o presente documento. Ao u</w:t>
      </w:r>
      <w:r w:rsidR="00551062">
        <w:t xml:space="preserve">tilizar </w:t>
      </w:r>
      <w:r>
        <w:t>site</w:t>
      </w:r>
      <w:r w:rsidR="00551062">
        <w:t>,</w:t>
      </w:r>
      <w:r>
        <w:t xml:space="preserve"> não desactivando a opção de utilização de cookies, estará a consentir a sua utilização. </w:t>
      </w:r>
    </w:p>
    <w:p w:rsidR="00551062" w:rsidRDefault="008B68F8" w:rsidP="00A6466B">
      <w:pPr>
        <w:jc w:val="both"/>
      </w:pPr>
      <w:r>
        <w:t xml:space="preserve">3 – O que são Cookies </w:t>
      </w:r>
    </w:p>
    <w:p w:rsidR="001E2488" w:rsidRDefault="001E2488" w:rsidP="00A6466B">
      <w:pPr>
        <w:jc w:val="both"/>
      </w:pPr>
      <w:r w:rsidRPr="001E2488">
        <w:t>Os cookies são ficheiros de texto com um identificador exclusivo, que são enviados para o navegador do utilizador que acede ao site, e que ficam armazenados no seu computador ou dispositivo que serviu o acesso. Este ficheiro armazena, de forma anonimizada, uma pequena porção de dados relacionados com a sua visita.</w:t>
      </w:r>
      <w:r>
        <w:t xml:space="preserve"> </w:t>
      </w:r>
      <w:r w:rsidRPr="001E2488">
        <w:t>O utilizador pode escolher se aceita cookies alterando as definições do navegador. A desactivação desta funcionalidade não impede o acesso à página, mas poderá reduzir a qualidade da sua experiência e mesmo obrigar à desactivação de alguns serviços.</w:t>
      </w:r>
    </w:p>
    <w:p w:rsidR="00A6466B" w:rsidRPr="008D6B05" w:rsidRDefault="00A6466B" w:rsidP="00A6466B">
      <w:pPr>
        <w:jc w:val="both"/>
      </w:pPr>
      <w:r w:rsidRPr="00A6466B">
        <w:t>4 – Quais os Cookies Utilizados</w:t>
      </w:r>
    </w:p>
    <w:p w:rsidR="008D6B05" w:rsidRPr="008D6B05" w:rsidRDefault="008D6B05" w:rsidP="00A6466B">
      <w:pPr>
        <w:jc w:val="both"/>
      </w:pPr>
      <w:r>
        <w:t>Este</w:t>
      </w:r>
      <w:r w:rsidRPr="008D6B05">
        <w:t>s</w:t>
      </w:r>
      <w:r>
        <w:t xml:space="preserve"> são os cookies </w:t>
      </w:r>
      <w:r w:rsidRPr="008D6B05">
        <w:t xml:space="preserve">implementados em todos os sites criados </w:t>
      </w:r>
      <w:r w:rsidR="00A6466B">
        <w:t xml:space="preserve">através da plataforma </w:t>
      </w:r>
      <w:proofErr w:type="spellStart"/>
      <w:r w:rsidRPr="008D6B05">
        <w:t>Wix</w:t>
      </w:r>
      <w:proofErr w:type="spellEnd"/>
      <w:r w:rsidRPr="008D6B05">
        <w:t xml:space="preserve">. </w:t>
      </w:r>
    </w:p>
    <w:tbl>
      <w:tblPr>
        <w:tblW w:w="836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1996"/>
        <w:gridCol w:w="2410"/>
      </w:tblGrid>
      <w:tr w:rsidR="00A6466B" w:rsidRPr="008D6B05" w:rsidTr="00A6466B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t-PT"/>
              </w:rPr>
            </w:pPr>
            <w:r w:rsidRPr="008D6B05">
              <w:rPr>
                <w:rFonts w:eastAsia="Times New Roman" w:cstheme="minorHAnsi"/>
                <w:b/>
                <w:lang w:eastAsia="pt-PT"/>
              </w:rPr>
              <w:t>Nome do Cookie</w:t>
            </w:r>
          </w:p>
        </w:tc>
        <w:tc>
          <w:tcPr>
            <w:tcW w:w="1966" w:type="dxa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t-PT"/>
              </w:rPr>
            </w:pPr>
            <w:r w:rsidRPr="008D6B05">
              <w:rPr>
                <w:rFonts w:eastAsia="Times New Roman" w:cstheme="minorHAnsi"/>
                <w:b/>
                <w:lang w:eastAsia="pt-PT"/>
              </w:rPr>
              <w:t>Duração (vida útil)</w:t>
            </w:r>
          </w:p>
        </w:tc>
        <w:tc>
          <w:tcPr>
            <w:tcW w:w="2365" w:type="dxa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t-PT"/>
              </w:rPr>
            </w:pPr>
            <w:r w:rsidRPr="008D6B05">
              <w:rPr>
                <w:rFonts w:eastAsia="Times New Roman" w:cstheme="minorHAnsi"/>
                <w:b/>
                <w:lang w:eastAsia="pt-PT"/>
              </w:rPr>
              <w:t>Propósito</w:t>
            </w:r>
          </w:p>
        </w:tc>
      </w:tr>
      <w:tr w:rsidR="00A6466B" w:rsidRPr="008D6B05" w:rsidTr="00A6466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proofErr w:type="spellStart"/>
            <w:r w:rsidRPr="008D6B05">
              <w:rPr>
                <w:rFonts w:eastAsia="Times New Roman" w:cstheme="minorHAnsi"/>
                <w:lang w:eastAsia="pt-PT"/>
              </w:rPr>
              <w:t>svSession</w:t>
            </w:r>
            <w:proofErr w:type="spellEnd"/>
          </w:p>
        </w:tc>
        <w:tc>
          <w:tcPr>
            <w:tcW w:w="1966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r w:rsidRPr="008D6B05">
              <w:rPr>
                <w:rFonts w:eastAsia="Times New Roman" w:cstheme="minorHAnsi"/>
                <w:lang w:eastAsia="pt-PT"/>
              </w:rPr>
              <w:t>Permanente</w:t>
            </w:r>
          </w:p>
        </w:tc>
        <w:tc>
          <w:tcPr>
            <w:tcW w:w="2365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r w:rsidRPr="008D6B05">
              <w:rPr>
                <w:rFonts w:eastAsia="Times New Roman" w:cstheme="minorHAnsi"/>
                <w:lang w:eastAsia="pt-PT"/>
              </w:rPr>
              <w:t>Cria atividades e BI</w:t>
            </w:r>
          </w:p>
        </w:tc>
      </w:tr>
      <w:tr w:rsidR="00A6466B" w:rsidRPr="008D6B05" w:rsidTr="00A6466B">
        <w:trPr>
          <w:tblCellSpacing w:w="15" w:type="dxa"/>
          <w:jc w:val="center"/>
        </w:trPr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proofErr w:type="spellStart"/>
            <w:r w:rsidRPr="008D6B05">
              <w:rPr>
                <w:rFonts w:eastAsia="Times New Roman" w:cstheme="minorHAnsi"/>
                <w:lang w:eastAsia="pt-PT"/>
              </w:rPr>
              <w:lastRenderedPageBreak/>
              <w:t>hs</w:t>
            </w:r>
            <w:proofErr w:type="spellEnd"/>
          </w:p>
        </w:tc>
        <w:tc>
          <w:tcPr>
            <w:tcW w:w="1966" w:type="dxa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r w:rsidRPr="008D6B05">
              <w:rPr>
                <w:rFonts w:eastAsia="Times New Roman" w:cstheme="minorHAnsi"/>
                <w:lang w:eastAsia="pt-PT"/>
              </w:rPr>
              <w:t>Seção</w:t>
            </w:r>
          </w:p>
        </w:tc>
        <w:tc>
          <w:tcPr>
            <w:tcW w:w="2365" w:type="dxa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r w:rsidRPr="008D6B05">
              <w:rPr>
                <w:rFonts w:eastAsia="Times New Roman" w:cstheme="minorHAnsi"/>
                <w:lang w:eastAsia="pt-PT"/>
              </w:rPr>
              <w:t>Segurança</w:t>
            </w:r>
          </w:p>
        </w:tc>
      </w:tr>
      <w:tr w:rsidR="00A6466B" w:rsidRPr="008D6B05" w:rsidTr="00A6466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proofErr w:type="spellStart"/>
            <w:r w:rsidRPr="008D6B05">
              <w:rPr>
                <w:rFonts w:eastAsia="Times New Roman" w:cstheme="minorHAnsi"/>
                <w:lang w:eastAsia="pt-PT"/>
              </w:rPr>
              <w:t>incap_ses</w:t>
            </w:r>
            <w:proofErr w:type="spellEnd"/>
            <w:r w:rsidRPr="008D6B05">
              <w:rPr>
                <w:rFonts w:eastAsia="Times New Roman" w:cstheme="minorHAnsi"/>
                <w:lang w:eastAsia="pt-PT"/>
              </w:rPr>
              <w:t>_${Proxy-</w:t>
            </w:r>
            <w:proofErr w:type="gramStart"/>
            <w:r w:rsidRPr="008D6B05">
              <w:rPr>
                <w:rFonts w:eastAsia="Times New Roman" w:cstheme="minorHAnsi"/>
                <w:lang w:eastAsia="pt-PT"/>
              </w:rPr>
              <w:t>ID}_</w:t>
            </w:r>
            <w:proofErr w:type="gramEnd"/>
            <w:r w:rsidRPr="008D6B05">
              <w:rPr>
                <w:rFonts w:eastAsia="Times New Roman" w:cstheme="minorHAnsi"/>
                <w:lang w:eastAsia="pt-PT"/>
              </w:rPr>
              <w:t>${Site-ID}</w:t>
            </w:r>
          </w:p>
        </w:tc>
        <w:tc>
          <w:tcPr>
            <w:tcW w:w="1966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r w:rsidRPr="008D6B05">
              <w:rPr>
                <w:rFonts w:eastAsia="Times New Roman" w:cstheme="minorHAnsi"/>
                <w:lang w:eastAsia="pt-PT"/>
              </w:rPr>
              <w:t>Seção</w:t>
            </w:r>
          </w:p>
        </w:tc>
        <w:tc>
          <w:tcPr>
            <w:tcW w:w="2365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r w:rsidRPr="008D6B05">
              <w:rPr>
                <w:rFonts w:eastAsia="Times New Roman" w:cstheme="minorHAnsi"/>
                <w:lang w:eastAsia="pt-PT"/>
              </w:rPr>
              <w:t>Segurança</w:t>
            </w:r>
          </w:p>
        </w:tc>
      </w:tr>
      <w:tr w:rsidR="00A6466B" w:rsidRPr="008D6B05" w:rsidTr="00A6466B">
        <w:trPr>
          <w:tblCellSpacing w:w="15" w:type="dxa"/>
          <w:jc w:val="center"/>
        </w:trPr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proofErr w:type="spellStart"/>
            <w:r w:rsidRPr="008D6B05">
              <w:rPr>
                <w:rFonts w:eastAsia="Times New Roman" w:cstheme="minorHAnsi"/>
                <w:lang w:eastAsia="pt-PT"/>
              </w:rPr>
              <w:t>incap_visid</w:t>
            </w:r>
            <w:proofErr w:type="spellEnd"/>
            <w:r w:rsidRPr="008D6B05">
              <w:rPr>
                <w:rFonts w:eastAsia="Times New Roman" w:cstheme="minorHAnsi"/>
                <w:lang w:eastAsia="pt-PT"/>
              </w:rPr>
              <w:t>_${Proxy-</w:t>
            </w:r>
            <w:proofErr w:type="gramStart"/>
            <w:r w:rsidRPr="008D6B05">
              <w:rPr>
                <w:rFonts w:eastAsia="Times New Roman" w:cstheme="minorHAnsi"/>
                <w:lang w:eastAsia="pt-PT"/>
              </w:rPr>
              <w:t>ID}_</w:t>
            </w:r>
            <w:proofErr w:type="gramEnd"/>
            <w:r w:rsidRPr="008D6B05">
              <w:rPr>
                <w:rFonts w:eastAsia="Times New Roman" w:cstheme="minorHAnsi"/>
                <w:lang w:eastAsia="pt-PT"/>
              </w:rPr>
              <w:t>${Site-ID}</w:t>
            </w:r>
          </w:p>
        </w:tc>
        <w:tc>
          <w:tcPr>
            <w:tcW w:w="1966" w:type="dxa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r w:rsidRPr="008D6B05">
              <w:rPr>
                <w:rFonts w:eastAsia="Times New Roman" w:cstheme="minorHAnsi"/>
                <w:lang w:eastAsia="pt-PT"/>
              </w:rPr>
              <w:t>Seção</w:t>
            </w:r>
          </w:p>
        </w:tc>
        <w:tc>
          <w:tcPr>
            <w:tcW w:w="2365" w:type="dxa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r w:rsidRPr="008D6B05">
              <w:rPr>
                <w:rFonts w:eastAsia="Times New Roman" w:cstheme="minorHAnsi"/>
                <w:lang w:eastAsia="pt-PT"/>
              </w:rPr>
              <w:t>Segurança</w:t>
            </w:r>
          </w:p>
        </w:tc>
      </w:tr>
      <w:tr w:rsidR="00A6466B" w:rsidRPr="008D6B05" w:rsidTr="00A6466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proofErr w:type="spellStart"/>
            <w:r w:rsidRPr="008D6B05">
              <w:rPr>
                <w:rFonts w:eastAsia="Times New Roman" w:cstheme="minorHAnsi"/>
                <w:lang w:eastAsia="pt-PT"/>
              </w:rPr>
              <w:t>nlbi</w:t>
            </w:r>
            <w:proofErr w:type="spellEnd"/>
            <w:r w:rsidRPr="008D6B05">
              <w:rPr>
                <w:rFonts w:eastAsia="Times New Roman" w:cstheme="minorHAnsi"/>
                <w:lang w:eastAsia="pt-PT"/>
              </w:rPr>
              <w:t>_{ID}</w:t>
            </w:r>
          </w:p>
        </w:tc>
        <w:tc>
          <w:tcPr>
            <w:tcW w:w="1966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r w:rsidRPr="008D6B05">
              <w:rPr>
                <w:rFonts w:eastAsia="Times New Roman" w:cstheme="minorHAnsi"/>
                <w:lang w:eastAsia="pt-PT"/>
              </w:rPr>
              <w:t xml:space="preserve">Cookie </w:t>
            </w:r>
            <w:proofErr w:type="spellStart"/>
            <w:r w:rsidRPr="008D6B05">
              <w:rPr>
                <w:rFonts w:eastAsia="Times New Roman" w:cstheme="minorHAnsi"/>
                <w:lang w:eastAsia="pt-PT"/>
              </w:rPr>
              <w:t>persisitente</w:t>
            </w:r>
            <w:proofErr w:type="spellEnd"/>
          </w:p>
        </w:tc>
        <w:tc>
          <w:tcPr>
            <w:tcW w:w="2365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r w:rsidRPr="008D6B05">
              <w:rPr>
                <w:rFonts w:eastAsia="Times New Roman" w:cstheme="minorHAnsi"/>
                <w:lang w:eastAsia="pt-PT"/>
              </w:rPr>
              <w:t>Segurança</w:t>
            </w:r>
          </w:p>
        </w:tc>
      </w:tr>
      <w:tr w:rsidR="00A6466B" w:rsidRPr="008D6B05" w:rsidTr="00A6466B">
        <w:trPr>
          <w:tblCellSpacing w:w="15" w:type="dxa"/>
          <w:jc w:val="center"/>
        </w:trPr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r w:rsidRPr="008D6B05">
              <w:rPr>
                <w:rFonts w:eastAsia="Times New Roman" w:cstheme="minorHAnsi"/>
                <w:lang w:eastAsia="pt-PT"/>
              </w:rPr>
              <w:t>XSRF-TOKEN</w:t>
            </w:r>
          </w:p>
        </w:tc>
        <w:tc>
          <w:tcPr>
            <w:tcW w:w="1966" w:type="dxa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r w:rsidRPr="008D6B05">
              <w:rPr>
                <w:rFonts w:eastAsia="Times New Roman" w:cstheme="minorHAnsi"/>
                <w:lang w:eastAsia="pt-PT"/>
              </w:rPr>
              <w:t xml:space="preserve">Cookie </w:t>
            </w:r>
            <w:proofErr w:type="spellStart"/>
            <w:r w:rsidRPr="008D6B05">
              <w:rPr>
                <w:rFonts w:eastAsia="Times New Roman" w:cstheme="minorHAnsi"/>
                <w:lang w:eastAsia="pt-PT"/>
              </w:rPr>
              <w:t>persisitente</w:t>
            </w:r>
            <w:proofErr w:type="spellEnd"/>
          </w:p>
        </w:tc>
        <w:tc>
          <w:tcPr>
            <w:tcW w:w="2365" w:type="dxa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r w:rsidRPr="008D6B05">
              <w:rPr>
                <w:rFonts w:eastAsia="Times New Roman" w:cstheme="minorHAnsi"/>
                <w:lang w:eastAsia="pt-PT"/>
              </w:rPr>
              <w:t>Segurança</w:t>
            </w:r>
          </w:p>
        </w:tc>
      </w:tr>
      <w:tr w:rsidR="00A6466B" w:rsidRPr="008D6B05" w:rsidTr="00A6466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proofErr w:type="spellStart"/>
            <w:r w:rsidRPr="008D6B05">
              <w:rPr>
                <w:rFonts w:eastAsia="Times New Roman" w:cstheme="minorHAnsi"/>
                <w:lang w:eastAsia="pt-PT"/>
              </w:rPr>
              <w:t>smSession</w:t>
            </w:r>
            <w:proofErr w:type="spellEnd"/>
          </w:p>
        </w:tc>
        <w:tc>
          <w:tcPr>
            <w:tcW w:w="1966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r w:rsidRPr="008D6B05">
              <w:rPr>
                <w:rFonts w:eastAsia="Times New Roman" w:cstheme="minorHAnsi"/>
                <w:lang w:eastAsia="pt-PT"/>
              </w:rPr>
              <w:t>Duas semanas</w:t>
            </w:r>
          </w:p>
        </w:tc>
        <w:tc>
          <w:tcPr>
            <w:tcW w:w="2365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:rsidR="008D6B05" w:rsidRPr="008D6B05" w:rsidRDefault="008D6B05" w:rsidP="00A6466B">
            <w:pPr>
              <w:spacing w:after="0" w:line="240" w:lineRule="auto"/>
              <w:jc w:val="both"/>
              <w:rPr>
                <w:rFonts w:eastAsia="Times New Roman" w:cstheme="minorHAnsi"/>
                <w:lang w:eastAsia="pt-PT"/>
              </w:rPr>
            </w:pPr>
            <w:r w:rsidRPr="008D6B05">
              <w:rPr>
                <w:rFonts w:eastAsia="Times New Roman" w:cstheme="minorHAnsi"/>
                <w:lang w:eastAsia="pt-PT"/>
              </w:rPr>
              <w:t xml:space="preserve">Identifica membros do site que fizeram </w:t>
            </w:r>
            <w:proofErr w:type="spellStart"/>
            <w:r w:rsidRPr="008D6B05">
              <w:rPr>
                <w:rFonts w:eastAsia="Times New Roman" w:cstheme="minorHAnsi"/>
                <w:lang w:eastAsia="pt-PT"/>
              </w:rPr>
              <w:t>loggin</w:t>
            </w:r>
            <w:proofErr w:type="spellEnd"/>
          </w:p>
        </w:tc>
      </w:tr>
    </w:tbl>
    <w:p w:rsidR="00A6466B" w:rsidRDefault="00A6466B" w:rsidP="00A6466B">
      <w:pPr>
        <w:jc w:val="both"/>
      </w:pPr>
    </w:p>
    <w:p w:rsidR="00EA7301" w:rsidRDefault="008B68F8" w:rsidP="00A6466B">
      <w:pPr>
        <w:jc w:val="both"/>
      </w:pPr>
      <w:r>
        <w:t>5 – Gerir Cookies</w:t>
      </w:r>
    </w:p>
    <w:p w:rsidR="008B68F8" w:rsidRDefault="008B68F8" w:rsidP="00A6466B">
      <w:pPr>
        <w:jc w:val="both"/>
      </w:pPr>
      <w:r>
        <w:t xml:space="preserve"> O utilizador pode alterar as suas configurações para desactivar total ou parcialmente todos os cookies. A maioria dos navegadores aceitam cookies por defeito. Lembr</w:t>
      </w:r>
      <w:r w:rsidR="00EA7301">
        <w:t>a</w:t>
      </w:r>
      <w:r>
        <w:t xml:space="preserve">mos que desactivando todos os cookies é possível, por exemplo, que não consiga fazer login em alguns sites. Para alterar as suas configurações (activar ou desactivar), siga as hiperligações, de acordo com o seu navegador: Chrome; Safari; Safari Mobile; </w:t>
      </w:r>
      <w:proofErr w:type="spellStart"/>
      <w:r>
        <w:t>Edge</w:t>
      </w:r>
      <w:proofErr w:type="spellEnd"/>
      <w:r>
        <w:t xml:space="preserve"> Microsoft; Firefox</w:t>
      </w:r>
      <w:r w:rsidR="00A6466B">
        <w:t>, etc.</w:t>
      </w:r>
    </w:p>
    <w:p w:rsidR="008B68F8" w:rsidRDefault="008B68F8" w:rsidP="00A6466B">
      <w:pPr>
        <w:jc w:val="both"/>
      </w:pPr>
      <w:r>
        <w:t>Última Actualização:</w:t>
      </w:r>
    </w:p>
    <w:p w:rsidR="005060A6" w:rsidRDefault="00A6466B" w:rsidP="00A6466B">
      <w:pPr>
        <w:jc w:val="both"/>
      </w:pPr>
      <w:r>
        <w:t>25</w:t>
      </w:r>
      <w:r w:rsidR="008B68F8">
        <w:t xml:space="preserve"> </w:t>
      </w:r>
      <w:r w:rsidR="001F6D3C">
        <w:t>de m</w:t>
      </w:r>
      <w:bookmarkStart w:id="0" w:name="_GoBack"/>
      <w:bookmarkEnd w:id="0"/>
      <w:r w:rsidR="008B68F8">
        <w:t>aio de 2018</w:t>
      </w:r>
    </w:p>
    <w:sectPr w:rsidR="00506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F8"/>
    <w:rsid w:val="001E2488"/>
    <w:rsid w:val="001F6D3C"/>
    <w:rsid w:val="005060A6"/>
    <w:rsid w:val="00551062"/>
    <w:rsid w:val="008B68F8"/>
    <w:rsid w:val="008D6B05"/>
    <w:rsid w:val="00A6466B"/>
    <w:rsid w:val="00E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F157"/>
  <w15:docId w15:val="{3E3DF471-5F16-4630-9703-26BD7070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54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784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HP</cp:lastModifiedBy>
  <cp:revision>2</cp:revision>
  <dcterms:created xsi:type="dcterms:W3CDTF">2018-07-31T14:20:00Z</dcterms:created>
  <dcterms:modified xsi:type="dcterms:W3CDTF">2018-07-31T14:20:00Z</dcterms:modified>
</cp:coreProperties>
</file>